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C65310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65674">
        <w:rPr>
          <w:rFonts w:ascii="Times New Roman" w:hAnsi="Times New Roman"/>
          <w:sz w:val="28"/>
          <w:szCs w:val="28"/>
        </w:rPr>
        <w:t>7</w:t>
      </w:r>
      <w:r w:rsidR="00F93E77">
        <w:rPr>
          <w:rFonts w:ascii="Times New Roman" w:hAnsi="Times New Roman"/>
          <w:sz w:val="28"/>
          <w:szCs w:val="28"/>
        </w:rPr>
        <w:t>.03</w:t>
      </w:r>
      <w:r w:rsidR="008411F6" w:rsidRPr="008411F6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 w:rsidR="00F93E77">
        <w:rPr>
          <w:rFonts w:ascii="Times New Roman" w:hAnsi="Times New Roman"/>
          <w:sz w:val="28"/>
          <w:szCs w:val="28"/>
        </w:rPr>
        <w:t>3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D33BE2">
        <w:rPr>
          <w:rFonts w:ascii="Times New Roman" w:hAnsi="Times New Roman"/>
          <w:sz w:val="28"/>
          <w:szCs w:val="28"/>
        </w:rPr>
        <w:t>3</w:t>
      </w:r>
      <w:r w:rsidR="00C931F5">
        <w:rPr>
          <w:rFonts w:ascii="Times New Roman" w:hAnsi="Times New Roman"/>
          <w:sz w:val="28"/>
          <w:szCs w:val="28"/>
        </w:rPr>
        <w:t>4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C931F5" w:rsidRDefault="00C931F5" w:rsidP="00C931F5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3686E">
        <w:rPr>
          <w:rFonts w:ascii="Times New Roman" w:hAnsi="Times New Roman"/>
          <w:sz w:val="28"/>
          <w:szCs w:val="28"/>
          <w:lang w:eastAsia="ru-RU"/>
        </w:rPr>
        <w:t>Об утверждении Порядка санкционирования</w:t>
      </w:r>
    </w:p>
    <w:p w:rsidR="00C931F5" w:rsidRDefault="00C931F5" w:rsidP="00C931F5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расходов </w:t>
      </w:r>
      <w:r w:rsidRPr="007F4FCD">
        <w:rPr>
          <w:rFonts w:ascii="Times New Roman" w:hAnsi="Times New Roman"/>
          <w:sz w:val="28"/>
          <w:szCs w:val="28"/>
        </w:rPr>
        <w:t>за счет средств</w:t>
      </w:r>
      <w:r w:rsidRPr="007F4F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F4FCD">
        <w:rPr>
          <w:rFonts w:ascii="Times New Roman" w:hAnsi="Times New Roman"/>
          <w:sz w:val="28"/>
          <w:szCs w:val="28"/>
        </w:rPr>
        <w:t>подлежащих</w:t>
      </w:r>
      <w:r w:rsidRPr="0025721A">
        <w:rPr>
          <w:rFonts w:ascii="Times New Roman" w:hAnsi="Times New Roman"/>
          <w:sz w:val="28"/>
          <w:szCs w:val="28"/>
        </w:rPr>
        <w:t xml:space="preserve"> казначейскому</w:t>
      </w:r>
    </w:p>
    <w:p w:rsidR="00C931F5" w:rsidRDefault="00C931F5" w:rsidP="00C931F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5721A">
        <w:rPr>
          <w:rFonts w:ascii="Times New Roman" w:hAnsi="Times New Roman"/>
          <w:sz w:val="28"/>
          <w:szCs w:val="28"/>
        </w:rPr>
        <w:t>сопровождению, источником финансового обеспечения</w:t>
      </w:r>
    </w:p>
    <w:p w:rsidR="00C931F5" w:rsidRDefault="00C931F5" w:rsidP="00C931F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5721A">
        <w:rPr>
          <w:rFonts w:ascii="Times New Roman" w:hAnsi="Times New Roman"/>
          <w:sz w:val="28"/>
          <w:szCs w:val="28"/>
        </w:rPr>
        <w:t xml:space="preserve">которых являются </w:t>
      </w:r>
      <w:r>
        <w:rPr>
          <w:rFonts w:ascii="Times New Roman" w:hAnsi="Times New Roman"/>
          <w:sz w:val="28"/>
          <w:szCs w:val="28"/>
        </w:rPr>
        <w:t xml:space="preserve">целевые </w:t>
      </w:r>
      <w:r w:rsidRPr="0025721A">
        <w:rPr>
          <w:rFonts w:ascii="Times New Roman" w:hAnsi="Times New Roman"/>
          <w:sz w:val="28"/>
          <w:szCs w:val="28"/>
        </w:rPr>
        <w:t>средства, предоставляемые</w:t>
      </w:r>
    </w:p>
    <w:p w:rsidR="00C931F5" w:rsidRDefault="00C931F5" w:rsidP="00C931F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5721A">
        <w:rPr>
          <w:rFonts w:ascii="Times New Roman" w:hAnsi="Times New Roman"/>
          <w:sz w:val="28"/>
          <w:szCs w:val="28"/>
        </w:rPr>
        <w:t xml:space="preserve">из бюджета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065674" w:rsidRDefault="00C931F5" w:rsidP="00C931F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5721A">
        <w:rPr>
          <w:rFonts w:ascii="Times New Roman" w:hAnsi="Times New Roman"/>
          <w:sz w:val="28"/>
          <w:szCs w:val="28"/>
        </w:rPr>
        <w:t>Тарасовского района</w:t>
      </w:r>
    </w:p>
    <w:p w:rsidR="00C931F5" w:rsidRPr="0013686E" w:rsidRDefault="00C931F5" w:rsidP="00C931F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B10485" w:rsidRDefault="00C73790" w:rsidP="00C6531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C931F5" w:rsidRPr="00F30651">
        <w:rPr>
          <w:rFonts w:ascii="Times New Roman" w:hAnsi="Times New Roman"/>
          <w:sz w:val="28"/>
          <w:szCs w:val="28"/>
        </w:rPr>
        <w:t xml:space="preserve">В соответствии с </w:t>
      </w:r>
      <w:r w:rsidR="00C931F5">
        <w:rPr>
          <w:rFonts w:ascii="Times New Roman" w:hAnsi="Times New Roman"/>
          <w:sz w:val="28"/>
          <w:szCs w:val="28"/>
        </w:rPr>
        <w:t xml:space="preserve">пунктом 4 постановления Администрации </w:t>
      </w:r>
      <w:r w:rsidR="00E44D4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C931F5">
        <w:rPr>
          <w:rFonts w:ascii="Times New Roman" w:hAnsi="Times New Roman"/>
          <w:sz w:val="28"/>
          <w:szCs w:val="28"/>
        </w:rPr>
        <w:t xml:space="preserve"> от 2</w:t>
      </w:r>
      <w:r w:rsidR="00E44D4A">
        <w:rPr>
          <w:rFonts w:ascii="Times New Roman" w:hAnsi="Times New Roman"/>
          <w:sz w:val="28"/>
          <w:szCs w:val="28"/>
        </w:rPr>
        <w:t>4</w:t>
      </w:r>
      <w:r w:rsidR="00C931F5">
        <w:rPr>
          <w:rFonts w:ascii="Times New Roman" w:hAnsi="Times New Roman"/>
          <w:sz w:val="28"/>
          <w:szCs w:val="28"/>
        </w:rPr>
        <w:t>.02.2022 № 1</w:t>
      </w:r>
      <w:r w:rsidR="00E44D4A">
        <w:rPr>
          <w:rFonts w:ascii="Times New Roman" w:hAnsi="Times New Roman"/>
          <w:sz w:val="28"/>
          <w:szCs w:val="28"/>
        </w:rPr>
        <w:t>2</w:t>
      </w:r>
      <w:r w:rsidR="00C931F5">
        <w:rPr>
          <w:rFonts w:ascii="Times New Roman" w:hAnsi="Times New Roman"/>
          <w:sz w:val="28"/>
          <w:szCs w:val="28"/>
        </w:rPr>
        <w:t xml:space="preserve"> </w:t>
      </w:r>
      <w:r w:rsidR="00C931F5" w:rsidRPr="00E213E0">
        <w:rPr>
          <w:rFonts w:ascii="Times New Roman" w:hAnsi="Times New Roman"/>
          <w:sz w:val="28"/>
          <w:szCs w:val="28"/>
        </w:rPr>
        <w:t xml:space="preserve">«Об утверждении Порядка </w:t>
      </w:r>
      <w:bookmarkStart w:id="1" w:name="_Hlk95909511"/>
      <w:r w:rsidR="00C931F5" w:rsidRPr="00E213E0">
        <w:rPr>
          <w:rFonts w:ascii="Times New Roman" w:hAnsi="Times New Roman"/>
          <w:sz w:val="28"/>
          <w:szCs w:val="28"/>
        </w:rPr>
        <w:t xml:space="preserve">осуществления казначейского сопровождения средств, предоставляемых из бюджета </w:t>
      </w:r>
      <w:r w:rsidR="00E44D4A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931F5" w:rsidRPr="00E213E0">
        <w:rPr>
          <w:rFonts w:ascii="Times New Roman" w:hAnsi="Times New Roman"/>
          <w:sz w:val="28"/>
          <w:szCs w:val="28"/>
        </w:rPr>
        <w:t>Тарасовского района в случаях, предусмотренных Бюджетным кодексом Российской Федерации</w:t>
      </w:r>
      <w:bookmarkEnd w:id="1"/>
      <w:r w:rsidR="00C931F5">
        <w:rPr>
          <w:rFonts w:ascii="Times New Roman" w:hAnsi="Times New Roman"/>
          <w:sz w:val="28"/>
          <w:szCs w:val="28"/>
        </w:rPr>
        <w:t xml:space="preserve">», подпунктом 7 пункта 1 статьи 220.2 </w:t>
      </w:r>
      <w:r w:rsidR="00C931F5" w:rsidRPr="00F30651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065674">
        <w:rPr>
          <w:rFonts w:ascii="Times New Roman" w:hAnsi="Times New Roman"/>
          <w:sz w:val="28"/>
          <w:szCs w:val="28"/>
        </w:rPr>
        <w:t xml:space="preserve">, </w:t>
      </w:r>
      <w:r w:rsidR="00C65310">
        <w:rPr>
          <w:rFonts w:ascii="Times New Roman" w:hAnsi="Times New Roman"/>
          <w:sz w:val="28"/>
          <w:szCs w:val="28"/>
        </w:rPr>
        <w:t>Администрация Красновского сельского поселения</w:t>
      </w:r>
    </w:p>
    <w:p w:rsidR="00B10485" w:rsidRDefault="00B10485" w:rsidP="00B10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205B4" w:rsidRPr="00427408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1F5" w:rsidRPr="003D07C2" w:rsidRDefault="00C931F5" w:rsidP="00C931F5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7C2">
        <w:rPr>
          <w:rFonts w:ascii="Times New Roman" w:hAnsi="Times New Roman"/>
          <w:sz w:val="28"/>
          <w:szCs w:val="28"/>
          <w:lang w:eastAsia="ru-RU"/>
        </w:rPr>
        <w:t>1. Утвердить Порядок санкционирования расходов за счет средств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D07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подлежащих казначейскому сопровождению, источником финансового обеспечения которых являются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целевые </w:t>
      </w:r>
      <w:r w:rsidRPr="003D07C2">
        <w:rPr>
          <w:rFonts w:ascii="Times New Roman" w:hAnsi="Times New Roman"/>
          <w:sz w:val="28"/>
          <w:szCs w:val="28"/>
          <w:lang w:eastAsia="ru-RU"/>
        </w:rPr>
        <w:t>средства, предоставляемые из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 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Тарасовского района согласно приложению к настоящему </w:t>
      </w:r>
      <w:r>
        <w:rPr>
          <w:rFonts w:ascii="Times New Roman" w:hAnsi="Times New Roman"/>
          <w:sz w:val="28"/>
          <w:szCs w:val="28"/>
          <w:lang w:eastAsia="ru-RU"/>
        </w:rPr>
        <w:t>постановлению.</w:t>
      </w:r>
    </w:p>
    <w:p w:rsidR="00C931F5" w:rsidRPr="003D07C2" w:rsidRDefault="00C931F5" w:rsidP="00C931F5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7C2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Заведующему сектором экономики и финансов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направить настоящ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главным распорядителям средств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3D07C2">
        <w:rPr>
          <w:rFonts w:ascii="Times New Roman" w:hAnsi="Times New Roman"/>
          <w:sz w:val="28"/>
          <w:szCs w:val="28"/>
          <w:lang w:eastAsia="ru-RU"/>
        </w:rPr>
        <w:t>Тарасовского района, Отделу № 44 Управления Федерального казначейства по Ростовской области.</w:t>
      </w:r>
    </w:p>
    <w:p w:rsidR="00C931F5" w:rsidRPr="003D07C2" w:rsidRDefault="00C931F5" w:rsidP="00C931F5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D07C2">
        <w:rPr>
          <w:rFonts w:ascii="Times New Roman" w:hAnsi="Times New Roman"/>
          <w:sz w:val="28"/>
          <w:szCs w:val="28"/>
          <w:lang w:eastAsia="ru-RU"/>
        </w:rPr>
        <w:t>. Настоящ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вступает в силу с</w:t>
      </w:r>
      <w:r>
        <w:rPr>
          <w:rFonts w:ascii="Times New Roman" w:hAnsi="Times New Roman"/>
          <w:sz w:val="28"/>
          <w:szCs w:val="28"/>
          <w:lang w:eastAsia="ru-RU"/>
        </w:rPr>
        <w:t>о дня его подписания и распространяется на правоотношения, возникшие с 1</w:t>
      </w:r>
      <w:r w:rsidRPr="003D07C2">
        <w:rPr>
          <w:rFonts w:ascii="Times New Roman" w:hAnsi="Times New Roman"/>
          <w:sz w:val="28"/>
          <w:szCs w:val="28"/>
          <w:lang w:eastAsia="ru-RU"/>
        </w:rPr>
        <w:t>января 2022 года.</w:t>
      </w:r>
    </w:p>
    <w:p w:rsidR="00065674" w:rsidRPr="00437991" w:rsidRDefault="00065674" w:rsidP="00437991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Batang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310" w:rsidRDefault="00C65310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43799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43799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437991">
        <w:rPr>
          <w:rFonts w:ascii="Times New Roman" w:hAnsi="Times New Roman"/>
          <w:sz w:val="28"/>
          <w:szCs w:val="28"/>
        </w:rPr>
        <w:t>Михайленко</w:t>
      </w:r>
    </w:p>
    <w:p w:rsidR="001B63C1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065674" w:rsidRDefault="00065674" w:rsidP="001B63C1">
      <w:pPr>
        <w:jc w:val="both"/>
        <w:rPr>
          <w:rFonts w:ascii="Times New Roman" w:hAnsi="Times New Roman"/>
          <w:sz w:val="28"/>
          <w:szCs w:val="28"/>
        </w:rPr>
      </w:pPr>
    </w:p>
    <w:p w:rsidR="00C931F5" w:rsidRDefault="00C931F5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Default="00A47691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A47691" w:rsidRDefault="00A47691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47691" w:rsidRDefault="00A47691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A47691" w:rsidRPr="00427408" w:rsidRDefault="00A47691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</w:t>
      </w:r>
      <w:r w:rsidR="00437991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.202</w:t>
      </w:r>
      <w:r w:rsidR="004379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33BE2">
        <w:rPr>
          <w:rFonts w:ascii="Times New Roman" w:hAnsi="Times New Roman"/>
          <w:sz w:val="28"/>
          <w:szCs w:val="28"/>
        </w:rPr>
        <w:t xml:space="preserve"> 3</w:t>
      </w:r>
      <w:r w:rsidR="00C931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7691" w:rsidRDefault="00A47691" w:rsidP="0006567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931F5" w:rsidRPr="005906A4" w:rsidRDefault="00C931F5" w:rsidP="00C931F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906A4"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</w:p>
    <w:p w:rsidR="00C931F5" w:rsidRPr="00A370FE" w:rsidRDefault="00C931F5" w:rsidP="00C931F5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5906A4">
        <w:rPr>
          <w:rFonts w:ascii="Times New Roman" w:hAnsi="Times New Roman" w:cs="Times New Roman"/>
          <w:b w:val="0"/>
          <w:bCs/>
          <w:sz w:val="28"/>
          <w:szCs w:val="28"/>
        </w:rPr>
        <w:t xml:space="preserve">санкционирования </w:t>
      </w:r>
      <w:r w:rsidRPr="00A370FE">
        <w:rPr>
          <w:rFonts w:ascii="Times New Roman" w:hAnsi="Times New Roman"/>
          <w:b w:val="0"/>
          <w:sz w:val="28"/>
          <w:szCs w:val="28"/>
        </w:rPr>
        <w:t>расходов за счет средств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A370FE">
        <w:rPr>
          <w:rFonts w:ascii="Times New Roman" w:hAnsi="Times New Roman"/>
          <w:b w:val="0"/>
          <w:sz w:val="28"/>
          <w:szCs w:val="28"/>
        </w:rPr>
        <w:t xml:space="preserve"> подлежащих казначейскому сопровождению, источником финансового обеспечения которых являются </w:t>
      </w:r>
      <w:r>
        <w:rPr>
          <w:rFonts w:ascii="Times New Roman" w:hAnsi="Times New Roman"/>
          <w:b w:val="0"/>
          <w:sz w:val="28"/>
          <w:szCs w:val="28"/>
        </w:rPr>
        <w:t xml:space="preserve">целевые </w:t>
      </w:r>
      <w:r w:rsidRPr="00A370FE">
        <w:rPr>
          <w:rFonts w:ascii="Times New Roman" w:hAnsi="Times New Roman"/>
          <w:b w:val="0"/>
          <w:sz w:val="28"/>
          <w:szCs w:val="28"/>
        </w:rPr>
        <w:t>средства, предоставляемые из бюджета</w:t>
      </w:r>
      <w:r>
        <w:rPr>
          <w:rFonts w:ascii="Times New Roman" w:hAnsi="Times New Roman"/>
          <w:b w:val="0"/>
          <w:sz w:val="28"/>
          <w:szCs w:val="28"/>
        </w:rPr>
        <w:t xml:space="preserve"> Красновского сельского поселения </w:t>
      </w:r>
      <w:r w:rsidRPr="00A370FE">
        <w:rPr>
          <w:rFonts w:ascii="Times New Roman" w:hAnsi="Times New Roman"/>
          <w:b w:val="0"/>
          <w:sz w:val="28"/>
          <w:szCs w:val="28"/>
        </w:rPr>
        <w:t>Тарасовского района</w:t>
      </w:r>
    </w:p>
    <w:p w:rsidR="00C931F5" w:rsidRDefault="00C931F5" w:rsidP="00C931F5">
      <w:pPr>
        <w:pStyle w:val="ConsPlusTitle"/>
        <w:jc w:val="center"/>
      </w:pPr>
    </w:p>
    <w:p w:rsidR="00C931F5" w:rsidRPr="00AE3124" w:rsidRDefault="00C931F5" w:rsidP="00C93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124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санкционирования территориальным отделом Управления Федерального казначейства по Ростовской области (далее – Отдел) </w:t>
      </w:r>
      <w:r w:rsidRPr="00822236">
        <w:rPr>
          <w:rFonts w:ascii="Times New Roman" w:hAnsi="Times New Roman"/>
          <w:sz w:val="28"/>
          <w:szCs w:val="28"/>
        </w:rPr>
        <w:t>расходов за счет средств</w:t>
      </w:r>
      <w:r>
        <w:rPr>
          <w:rFonts w:ascii="Times New Roman" w:hAnsi="Times New Roman"/>
          <w:sz w:val="28"/>
          <w:szCs w:val="28"/>
        </w:rPr>
        <w:t>,</w:t>
      </w:r>
      <w:r w:rsidRPr="008222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236">
        <w:rPr>
          <w:rFonts w:ascii="Times New Roman" w:hAnsi="Times New Roman"/>
          <w:sz w:val="28"/>
          <w:szCs w:val="28"/>
        </w:rPr>
        <w:t xml:space="preserve">подлежащих казначейскому сопровождению, источником финансового обеспечения которых являются </w:t>
      </w:r>
      <w:r>
        <w:rPr>
          <w:rFonts w:ascii="Times New Roman" w:hAnsi="Times New Roman"/>
          <w:sz w:val="28"/>
          <w:szCs w:val="28"/>
        </w:rPr>
        <w:t xml:space="preserve">целевые </w:t>
      </w:r>
      <w:r w:rsidRPr="00822236">
        <w:rPr>
          <w:rFonts w:ascii="Times New Roman" w:hAnsi="Times New Roman"/>
          <w:sz w:val="28"/>
          <w:szCs w:val="28"/>
        </w:rPr>
        <w:t xml:space="preserve">средства, предоставляемые из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822236">
        <w:rPr>
          <w:rFonts w:ascii="Times New Roman" w:hAnsi="Times New Roman"/>
          <w:sz w:val="28"/>
          <w:szCs w:val="28"/>
        </w:rPr>
        <w:t>Тарасовского района</w:t>
      </w:r>
      <w:r>
        <w:rPr>
          <w:rFonts w:ascii="Times New Roman" w:hAnsi="Times New Roman"/>
          <w:sz w:val="28"/>
          <w:szCs w:val="28"/>
        </w:rPr>
        <w:t xml:space="preserve"> (далее – целевые расходы)</w:t>
      </w:r>
      <w:r w:rsidRPr="00AE3124">
        <w:rPr>
          <w:rFonts w:ascii="Times New Roman" w:hAnsi="Times New Roman" w:cs="Times New Roman"/>
          <w:sz w:val="28"/>
          <w:szCs w:val="28"/>
        </w:rPr>
        <w:t>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E31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29">
        <w:rPr>
          <w:rFonts w:ascii="Times New Roman" w:hAnsi="Times New Roman"/>
          <w:sz w:val="28"/>
          <w:szCs w:val="28"/>
        </w:rPr>
        <w:t xml:space="preserve">Муниципальный участник казначейского сопровождения для санкционирования целевых расходов вместе с распоряжением о совершении казначейских платежей (далее - расчетно-платежные документы) представляет в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муниципальный контракт, договор (соглашение), контракт (договор), а также документы, подтверждающие возникновение денежных обязательств (далее - документы-основания). К документам-основаниям относятся: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а) акт выполненных работ;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б) акт об оказании услуг;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в) акт приема-передачи;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г) справка-расчет или иной документ, являющийся основанием для оплаты неустойки;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д) счет;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е) счет-фактура;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ж) товарная накладная;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з) универсальный передаточный документ;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и) чек.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Документы, указанные в настоящем пункте, представляются муниципальным участником казначейского сопровождения в </w:t>
      </w:r>
      <w:r>
        <w:rPr>
          <w:rFonts w:ascii="Times New Roman" w:hAnsi="Times New Roman"/>
          <w:sz w:val="28"/>
          <w:szCs w:val="28"/>
        </w:rPr>
        <w:t>Отдел</w:t>
      </w:r>
      <w:r w:rsidRPr="00F41629">
        <w:rPr>
          <w:rFonts w:ascii="Times New Roman" w:hAnsi="Times New Roman"/>
          <w:sz w:val="28"/>
          <w:szCs w:val="28"/>
        </w:rPr>
        <w:t xml:space="preserve"> в электронном виде с использованием ППО «СУФД–онлайн» или при отсутствии технической возможности на бумажном носителе.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/>
          <w:sz w:val="28"/>
          <w:szCs w:val="28"/>
        </w:rPr>
        <w:t>3</w:t>
      </w:r>
      <w:r w:rsidRPr="00F416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проверяет расчетно-платежные документы в срок не позднее третьего рабочего дня, следующего за днем их представления, по следующим направлениям: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а) на соответствие требованиям, предъявленным к форме документа, установленным в соответствии с Положением о правилах осуществления перевода денежных средств, утвержденным Центральным банком Российской Федерации 29.06.2021 № 762-П, с учетом требований, установленных Положением Центрального банка Российской Федерации от 06.10.2020 № 735-П «О ведении Банком России и кредитными организациями (филиалами) банковских счетов территориальных органов Федерального казначейства»;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б) соответствие идентификатора муниципального контракта, договора (соглашения), определенного в соответствии с подпунктом 3 пункта 2 статьи 242.23 Бюджетного кодекса, указанного в расчетно-платежном документе, идентификатору, указанному в муниципальном контракте, договоре (соглашении), контракте (договоре), документах-основаниях;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в) соответствие наименования, идентификационного номера налогоплательщика (далее - ИНН), кода причины постановки на учет (далее - КПП), банковских реквизитов получателя денежных средств, указанных в расчетно-платежном документе, наименованию, ИНН, КПП, банковским реквизитам получателя денежных средств, указанным в контракте (договоре) и документах-основаниях;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F41629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F41629">
        <w:rPr>
          <w:rFonts w:ascii="Times New Roman" w:hAnsi="Times New Roman"/>
          <w:sz w:val="28"/>
          <w:szCs w:val="28"/>
        </w:rPr>
        <w:t xml:space="preserve"> суммы, указанной в расчетно-платежном документе, над </w:t>
      </w:r>
      <w:r>
        <w:rPr>
          <w:rFonts w:ascii="Times New Roman" w:hAnsi="Times New Roman"/>
          <w:sz w:val="28"/>
          <w:szCs w:val="28"/>
        </w:rPr>
        <w:t>лимитами бюджетных обязательств</w:t>
      </w:r>
      <w:r w:rsidRPr="00F41629">
        <w:rPr>
          <w:rFonts w:ascii="Times New Roman" w:hAnsi="Times New Roman"/>
          <w:sz w:val="28"/>
          <w:szCs w:val="28"/>
        </w:rPr>
        <w:t xml:space="preserve"> по соответствующему направлению расходования целевых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629">
        <w:rPr>
          <w:rFonts w:ascii="Times New Roman" w:hAnsi="Times New Roman"/>
          <w:sz w:val="28"/>
          <w:szCs w:val="28"/>
        </w:rPr>
        <w:t>и суммой остатка средств на лицевом счете по соответствующему муниципальному контракту, договору (соглашению), контракту (договору);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д) наличие в расчетно-платежном документе, связанном с поставкой товаров (выполнением работ, оказанием услуг), реквизитов контракта (договора) (номер, дата), документов-оснований (номер, дата, тип) и их соответствие реквизитам контракта (договора), документов-оснований, представленных вместе с расчетно-платежным документом в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е) соответствие содержания операции по расходам, связанным с поставкой товаров (выполнением работ, оказанием услуг), исходя из документа-основания текстовому назначению платежа, указанному в расчетно-платежном документе, предмету (результатам) и условиям муниципального контракта, договора (соглашения), контракта (договора);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F41629">
        <w:rPr>
          <w:rFonts w:ascii="Times New Roman" w:hAnsi="Times New Roman"/>
          <w:sz w:val="28"/>
          <w:szCs w:val="28"/>
        </w:rPr>
        <w:t>) соблюдение запретов на перечисление целевых средств с лицевого счета, предусмотренных пунктом 3 статьи 242.23 Бюджетного кодекса Российской Федерации.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Если представленные муниципальным участником казначейского сопровождения расчетно-платежные документы соответствуют положениям, предусмотренным настоящим пунктом,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принимает их к исполнению.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416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 xml:space="preserve">тдел при несоответствии расчетно-платежных документов требованиям, установленным пунктом </w:t>
      </w:r>
      <w:r>
        <w:rPr>
          <w:rFonts w:ascii="Times New Roman" w:hAnsi="Times New Roman"/>
          <w:sz w:val="28"/>
          <w:szCs w:val="28"/>
        </w:rPr>
        <w:t>3</w:t>
      </w:r>
      <w:r w:rsidRPr="00F41629">
        <w:rPr>
          <w:rFonts w:ascii="Times New Roman" w:hAnsi="Times New Roman"/>
          <w:sz w:val="28"/>
          <w:szCs w:val="28"/>
        </w:rPr>
        <w:t xml:space="preserve"> настоящего Положения, не позднее третьего рабочего дня, следующего за днем представления муниципальным участником казначейского сопровождения в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 xml:space="preserve">тдел расчетно-платежных документов, возвращает расчетно-платежные документы муниципальному участнику казначейского сопровождения. При этом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информирует муниципального участника казначейского сопровождения с указанием причины возврата в электронном виде в ППО «СУФД–онлайн», если документы представлялись в электронном виде, или при отсутствии технической возможности - на бумажном носителе.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16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при наличии оснований, указанных в пунктах 10 и 11 статьи 242.13-1 Бюджетного  кодекса  Российской Федерации, устанавливает запрет на осуществление операций на лицевом счете или отказывает в осуществлении операций на лицевом счете муниципального участника казначейского сопровождения соответственно, а также приостанавливает операции на  лицевом счете в соответствии с пунктом 3 статьи 242.13-1 Бюджетного кодекса Российской  Федерации в порядке, предусмотренном пунктом 1 статьи 242.13-1 Бюджетного кодекса Российской Федерации.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7. В случае осуществления расширенного казначейского сопровождения санкционирование операций осуществляется с учетом правил, установленных Правительством Российской Федерации в соответствии с пунктом 3 статьи 242.24 Бюджетного кодекса Российской Федерации.</w:t>
      </w:r>
    </w:p>
    <w:p w:rsidR="00400F4E" w:rsidRDefault="00400F4E" w:rsidP="00A476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F4E" w:rsidRDefault="00400F4E" w:rsidP="00A476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F4E" w:rsidRDefault="00400F4E" w:rsidP="00A476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F4E" w:rsidRDefault="00400F4E" w:rsidP="00400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400F4E" w:rsidRPr="00427408" w:rsidRDefault="00400F4E" w:rsidP="00400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43799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43799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437991">
        <w:rPr>
          <w:rFonts w:ascii="Times New Roman" w:hAnsi="Times New Roman"/>
          <w:sz w:val="28"/>
          <w:szCs w:val="28"/>
        </w:rPr>
        <w:t>Михайленко</w:t>
      </w:r>
    </w:p>
    <w:p w:rsidR="00400F4E" w:rsidRPr="00AE3124" w:rsidRDefault="00400F4E" w:rsidP="00A476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70D52" w:rsidRPr="00427408" w:rsidSect="00362DA3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BC14B57"/>
    <w:multiLevelType w:val="hybridMultilevel"/>
    <w:tmpl w:val="005ACF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65674"/>
    <w:rsid w:val="00070D52"/>
    <w:rsid w:val="00076CC2"/>
    <w:rsid w:val="00084308"/>
    <w:rsid w:val="000E698A"/>
    <w:rsid w:val="000F4D28"/>
    <w:rsid w:val="001205B4"/>
    <w:rsid w:val="001206B9"/>
    <w:rsid w:val="001A746A"/>
    <w:rsid w:val="001B63C1"/>
    <w:rsid w:val="001D4963"/>
    <w:rsid w:val="00205C95"/>
    <w:rsid w:val="00252C69"/>
    <w:rsid w:val="00285777"/>
    <w:rsid w:val="002C0279"/>
    <w:rsid w:val="002E75B2"/>
    <w:rsid w:val="0030206D"/>
    <w:rsid w:val="003468BD"/>
    <w:rsid w:val="00355C32"/>
    <w:rsid w:val="00362DA3"/>
    <w:rsid w:val="00387871"/>
    <w:rsid w:val="003953D8"/>
    <w:rsid w:val="00400F4E"/>
    <w:rsid w:val="004247D0"/>
    <w:rsid w:val="00427408"/>
    <w:rsid w:val="00437991"/>
    <w:rsid w:val="004B34D3"/>
    <w:rsid w:val="004D2F31"/>
    <w:rsid w:val="0057069B"/>
    <w:rsid w:val="00573C25"/>
    <w:rsid w:val="00585556"/>
    <w:rsid w:val="00676F43"/>
    <w:rsid w:val="006E6547"/>
    <w:rsid w:val="007A07D4"/>
    <w:rsid w:val="007A37CC"/>
    <w:rsid w:val="007A76E5"/>
    <w:rsid w:val="007E6801"/>
    <w:rsid w:val="008411F6"/>
    <w:rsid w:val="009713F6"/>
    <w:rsid w:val="00985B79"/>
    <w:rsid w:val="009D5CAB"/>
    <w:rsid w:val="009E634F"/>
    <w:rsid w:val="00A2417B"/>
    <w:rsid w:val="00A47691"/>
    <w:rsid w:val="00A93F21"/>
    <w:rsid w:val="00AD10FC"/>
    <w:rsid w:val="00B10485"/>
    <w:rsid w:val="00B42AD2"/>
    <w:rsid w:val="00B65EE8"/>
    <w:rsid w:val="00B95681"/>
    <w:rsid w:val="00BD391A"/>
    <w:rsid w:val="00C65310"/>
    <w:rsid w:val="00C73790"/>
    <w:rsid w:val="00C777FF"/>
    <w:rsid w:val="00C931F5"/>
    <w:rsid w:val="00CB2DA0"/>
    <w:rsid w:val="00D04043"/>
    <w:rsid w:val="00D11141"/>
    <w:rsid w:val="00D31448"/>
    <w:rsid w:val="00D33BE2"/>
    <w:rsid w:val="00D80F36"/>
    <w:rsid w:val="00DE50DA"/>
    <w:rsid w:val="00E0583E"/>
    <w:rsid w:val="00E22A39"/>
    <w:rsid w:val="00E44D4A"/>
    <w:rsid w:val="00EA07EB"/>
    <w:rsid w:val="00F450DD"/>
    <w:rsid w:val="00F9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1B764C-621B-4534-9867-9D258E96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065674"/>
    <w:rPr>
      <w:sz w:val="22"/>
      <w:szCs w:val="22"/>
      <w:lang w:eastAsia="en-US"/>
    </w:rPr>
  </w:style>
  <w:style w:type="paragraph" w:customStyle="1" w:styleId="ConsPlusNormal">
    <w:name w:val="ConsPlusNormal"/>
    <w:rsid w:val="0006567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6567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2025-07-14T16:44:00Z</dcterms:created>
  <dcterms:modified xsi:type="dcterms:W3CDTF">2025-07-14T16:44:00Z</dcterms:modified>
</cp:coreProperties>
</file>